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76" w:rsidRDefault="00217176" w:rsidP="00281608">
      <w:pPr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выявления умственной одаренности</w:t>
      </w:r>
    </w:p>
    <w:p w:rsidR="00217176" w:rsidRDefault="00217176" w:rsidP="00217176">
      <w:pPr>
        <w:rPr>
          <w:rFonts w:ascii="Times New Roman" w:hAnsi="Times New Roman" w:cs="Times New Roman"/>
          <w:b/>
          <w:sz w:val="28"/>
          <w:szCs w:val="28"/>
        </w:rPr>
      </w:pPr>
    </w:p>
    <w:p w:rsidR="0086178B" w:rsidRDefault="00217176" w:rsidP="0028160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Выявление детей обладающих незаурядными способностями представляет собой сложную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проблему.  Применительно к проблематике одаренности можно отметить несколько основных направлений психодиагностических исследований. Первое непосредственно связано с задачей установления самого феномена одаренности.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Используя определенные методики можно выявить такие виды одаренности: интеллектуальная, творческая, академическая (научная), художественно – изобразительная, музыкальная, литературная, артистическая, </w:t>
      </w:r>
      <w:r w:rsidR="001F5731">
        <w:rPr>
          <w:rFonts w:ascii="Times New Roman" w:hAnsi="Times New Roman" w:cs="Times New Roman"/>
          <w:sz w:val="28"/>
          <w:szCs w:val="28"/>
        </w:rPr>
        <w:t>техническая, лидерская, художественная.</w:t>
      </w:r>
      <w:proofErr w:type="gramEnd"/>
    </w:p>
    <w:p w:rsidR="00217176" w:rsidRDefault="0086178B" w:rsidP="008162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Признание роли социальных условий приводит к созданию специальных методов выявления одаренности для представителей различных групп населения (детей из сельской местности, представителей нацменьшинств, детей из неблагополучных семей или малообеспеченных, имеющих различные нарушения и т.д.).</w:t>
      </w:r>
    </w:p>
    <w:p w:rsidR="0086178B" w:rsidRDefault="0086178B" w:rsidP="0081629A">
      <w:pPr>
        <w:ind w:left="-56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нашей стране широкое распространение получили всевозможные тесты, направленные на выявление одаренности. Но так как феномен одаренности сложен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могут быть допущены многочисленные ошибки в прогнозах.</w:t>
      </w:r>
      <w:r w:rsidR="00D83417">
        <w:rPr>
          <w:rFonts w:ascii="Times New Roman" w:hAnsi="Times New Roman" w:cs="Times New Roman"/>
          <w:sz w:val="28"/>
          <w:szCs w:val="28"/>
        </w:rPr>
        <w:t xml:space="preserve"> Это связано с тем, что теоретическая основа теста и соотнесение методических позиций исследователя с базовой моделью теста играют в интерпретации весьма сущ</w:t>
      </w:r>
      <w:r w:rsidR="007B737D">
        <w:rPr>
          <w:rFonts w:ascii="Times New Roman" w:hAnsi="Times New Roman" w:cs="Times New Roman"/>
          <w:sz w:val="28"/>
          <w:szCs w:val="28"/>
        </w:rPr>
        <w:t>ественную роль. Поэтому используются помимо тестов и другие методы: экспертное оценивание детей учителем, воспитателем, родителями; оценка конкретных продуктов деятельности ребенка; результатов участия детей в различных  конкурсах, олимпиадах.</w:t>
      </w:r>
    </w:p>
    <w:p w:rsidR="007B737D" w:rsidRDefault="007B737D" w:rsidP="008162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300">
        <w:rPr>
          <w:rFonts w:ascii="Times New Roman" w:hAnsi="Times New Roman" w:cs="Times New Roman"/>
          <w:sz w:val="28"/>
          <w:szCs w:val="28"/>
        </w:rPr>
        <w:t>В настоящее время широко представлены два взгляда на установление одаренности. Один из них основан на системе единой оценки</w:t>
      </w:r>
      <w:proofErr w:type="gramStart"/>
      <w:r w:rsidR="003C4300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3C4300">
        <w:rPr>
          <w:rFonts w:ascii="Times New Roman" w:hAnsi="Times New Roman" w:cs="Times New Roman"/>
          <w:sz w:val="28"/>
          <w:szCs w:val="28"/>
        </w:rPr>
        <w:t xml:space="preserve">Например, ребенок считается одаренным, если он набрал количество баллов по шкале </w:t>
      </w:r>
      <w:proofErr w:type="spellStart"/>
      <w:r w:rsidR="003C4300">
        <w:rPr>
          <w:rFonts w:ascii="Times New Roman" w:hAnsi="Times New Roman" w:cs="Times New Roman"/>
          <w:sz w:val="28"/>
          <w:szCs w:val="28"/>
        </w:rPr>
        <w:t>Станфорд-Бине</w:t>
      </w:r>
      <w:proofErr w:type="spellEnd"/>
      <w:r w:rsidR="003C4300">
        <w:rPr>
          <w:rFonts w:ascii="Times New Roman" w:hAnsi="Times New Roman" w:cs="Times New Roman"/>
          <w:sz w:val="28"/>
          <w:szCs w:val="28"/>
        </w:rPr>
        <w:t xml:space="preserve">, превышающее некоторое пороговое значение. Другой подход основан на комплексной оценке, включающей множество оценочных процедур (тестирование, опрос учителей и родителей и т.п.). </w:t>
      </w:r>
    </w:p>
    <w:p w:rsidR="008B374B" w:rsidRDefault="003C4300" w:rsidP="008162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наиболее известных тестов можно отметить следующие: шкала интеллекта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Станфорд-Бине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предназначенная для тестирования детей</w:t>
      </w:r>
      <w:r w:rsidR="008B374B">
        <w:rPr>
          <w:rFonts w:ascii="Times New Roman" w:hAnsi="Times New Roman" w:cs="Times New Roman"/>
          <w:sz w:val="28"/>
          <w:szCs w:val="28"/>
        </w:rPr>
        <w:t xml:space="preserve"> начиная с двухлетнего возраста; шкала Векслера и различные варианты этого теста, предназначенные не только для детей, но и для взрослых; интеллектуальный тест </w:t>
      </w:r>
      <w:proofErr w:type="spellStart"/>
      <w:r w:rsidR="008B374B">
        <w:rPr>
          <w:rFonts w:ascii="Times New Roman" w:hAnsi="Times New Roman" w:cs="Times New Roman"/>
          <w:sz w:val="28"/>
          <w:szCs w:val="28"/>
        </w:rPr>
        <w:t>Слоссона</w:t>
      </w:r>
      <w:proofErr w:type="spellEnd"/>
      <w:r w:rsidR="008B374B">
        <w:rPr>
          <w:rFonts w:ascii="Times New Roman" w:hAnsi="Times New Roman" w:cs="Times New Roman"/>
          <w:sz w:val="28"/>
          <w:szCs w:val="28"/>
        </w:rPr>
        <w:t xml:space="preserve"> (дает обобщенную оценку интеллектуального развития на основе данных о словарном запасе, вербальных и математических суждениях и памяти);</w:t>
      </w:r>
      <w:proofErr w:type="gramEnd"/>
      <w:r w:rsidR="008B374B">
        <w:rPr>
          <w:rFonts w:ascii="Times New Roman" w:hAnsi="Times New Roman" w:cs="Times New Roman"/>
          <w:sz w:val="28"/>
          <w:szCs w:val="28"/>
        </w:rPr>
        <w:t xml:space="preserve"> </w:t>
      </w:r>
      <w:r w:rsidR="008B374B">
        <w:rPr>
          <w:rFonts w:ascii="Times New Roman" w:hAnsi="Times New Roman" w:cs="Times New Roman"/>
          <w:sz w:val="28"/>
          <w:szCs w:val="28"/>
        </w:rPr>
        <w:lastRenderedPageBreak/>
        <w:t xml:space="preserve">оценочная батарея тестов Кауфмана (она дает две оценки – умственных процессов и достижений); шкала детских способностей Маккарти; тест «Прогрессивные матрицы» </w:t>
      </w:r>
      <w:proofErr w:type="spellStart"/>
      <w:r w:rsidR="008B374B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8B3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374B">
        <w:rPr>
          <w:rFonts w:ascii="Times New Roman" w:hAnsi="Times New Roman" w:cs="Times New Roman"/>
          <w:sz w:val="28"/>
          <w:szCs w:val="28"/>
        </w:rPr>
        <w:t>авена</w:t>
      </w:r>
      <w:proofErr w:type="spellEnd"/>
      <w:r w:rsidR="008B374B">
        <w:rPr>
          <w:rFonts w:ascii="Times New Roman" w:hAnsi="Times New Roman" w:cs="Times New Roman"/>
          <w:sz w:val="28"/>
          <w:szCs w:val="28"/>
        </w:rPr>
        <w:t xml:space="preserve">; тест когнитивных способностей, разработанный </w:t>
      </w:r>
      <w:proofErr w:type="spellStart"/>
      <w:r w:rsidR="008B374B">
        <w:rPr>
          <w:rFonts w:ascii="Times New Roman" w:hAnsi="Times New Roman" w:cs="Times New Roman"/>
          <w:sz w:val="28"/>
          <w:szCs w:val="28"/>
        </w:rPr>
        <w:t>Р.Э.Трандайком</w:t>
      </w:r>
      <w:proofErr w:type="spellEnd"/>
      <w:r w:rsidR="008B374B">
        <w:rPr>
          <w:rFonts w:ascii="Times New Roman" w:hAnsi="Times New Roman" w:cs="Times New Roman"/>
          <w:sz w:val="28"/>
          <w:szCs w:val="28"/>
        </w:rPr>
        <w:t xml:space="preserve"> (разработанный для детей, которые должны заниматься по специальным программам для одаренных). Из числа отечественных методов, направленных на диагностику одаренности следует отметить школьный тест умственного развития (ШТУР)</w:t>
      </w:r>
      <w:r w:rsidR="00F7050C">
        <w:rPr>
          <w:rFonts w:ascii="Times New Roman" w:hAnsi="Times New Roman" w:cs="Times New Roman"/>
          <w:sz w:val="28"/>
          <w:szCs w:val="28"/>
        </w:rPr>
        <w:t>.</w:t>
      </w:r>
    </w:p>
    <w:p w:rsidR="00F7050C" w:rsidRDefault="00F7050C" w:rsidP="0081629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371">
        <w:rPr>
          <w:rFonts w:ascii="Times New Roman" w:hAnsi="Times New Roman" w:cs="Times New Roman"/>
          <w:sz w:val="28"/>
          <w:szCs w:val="28"/>
        </w:rPr>
        <w:t xml:space="preserve">Многие исследователи предлагают выбирать методы для диагностики одаренности в зависимости от особенностей конкретных обучающих и развивающих программ. Так, если программа рассчитана на ускоренное или расширенное обучение традиционного содержания, то рекомендуется использовать интеллектуальные тесты и тесты на академические способности. Если же основной целью программы является развитие </w:t>
      </w:r>
      <w:proofErr w:type="spellStart"/>
      <w:r w:rsidR="0046037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460371">
        <w:rPr>
          <w:rFonts w:ascii="Times New Roman" w:hAnsi="Times New Roman" w:cs="Times New Roman"/>
          <w:sz w:val="28"/>
          <w:szCs w:val="28"/>
        </w:rPr>
        <w:t xml:space="preserve">, предлагается использовать тесты для оценки творческой одаренности.  К числу наиболее популярных относятся тесты </w:t>
      </w:r>
      <w:proofErr w:type="spellStart"/>
      <w:r w:rsidR="0046037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460371">
        <w:rPr>
          <w:rFonts w:ascii="Times New Roman" w:hAnsi="Times New Roman" w:cs="Times New Roman"/>
          <w:sz w:val="28"/>
          <w:szCs w:val="28"/>
        </w:rPr>
        <w:t xml:space="preserve"> для детей, разработанные </w:t>
      </w:r>
      <w:proofErr w:type="spellStart"/>
      <w:r w:rsidR="00460371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46037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0371">
        <w:rPr>
          <w:rFonts w:ascii="Times New Roman" w:hAnsi="Times New Roman" w:cs="Times New Roman"/>
          <w:sz w:val="28"/>
          <w:szCs w:val="28"/>
        </w:rPr>
        <w:t>илфордом</w:t>
      </w:r>
      <w:proofErr w:type="spellEnd"/>
      <w:r w:rsidR="00460371">
        <w:rPr>
          <w:rFonts w:ascii="Times New Roman" w:hAnsi="Times New Roman" w:cs="Times New Roman"/>
          <w:sz w:val="28"/>
          <w:szCs w:val="28"/>
        </w:rPr>
        <w:t xml:space="preserve">, тест </w:t>
      </w:r>
      <w:proofErr w:type="spellStart"/>
      <w:r w:rsidR="00460371"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 w:rsidR="00460371">
        <w:rPr>
          <w:rFonts w:ascii="Times New Roman" w:hAnsi="Times New Roman" w:cs="Times New Roman"/>
          <w:sz w:val="28"/>
          <w:szCs w:val="28"/>
        </w:rPr>
        <w:t xml:space="preserve"> на образное творческое м</w:t>
      </w:r>
      <w:r w:rsidR="0081629A">
        <w:rPr>
          <w:rFonts w:ascii="Times New Roman" w:hAnsi="Times New Roman" w:cs="Times New Roman"/>
          <w:sz w:val="28"/>
          <w:szCs w:val="28"/>
        </w:rPr>
        <w:t>ышление, на верба</w:t>
      </w:r>
      <w:r w:rsidR="00460371">
        <w:rPr>
          <w:rFonts w:ascii="Times New Roman" w:hAnsi="Times New Roman" w:cs="Times New Roman"/>
          <w:sz w:val="28"/>
          <w:szCs w:val="28"/>
        </w:rPr>
        <w:t>льное творческое мышление; тест групповой оценки С.Римма</w:t>
      </w:r>
      <w:r w:rsidR="00BE083B">
        <w:rPr>
          <w:rFonts w:ascii="Times New Roman" w:hAnsi="Times New Roman" w:cs="Times New Roman"/>
          <w:sz w:val="28"/>
          <w:szCs w:val="28"/>
        </w:rPr>
        <w:t>. В нашей стране разработан ряд методик для диагностики творческих способностей. Например, эксп</w:t>
      </w:r>
      <w:r w:rsidR="0081629A">
        <w:rPr>
          <w:rFonts w:ascii="Times New Roman" w:hAnsi="Times New Roman" w:cs="Times New Roman"/>
          <w:sz w:val="28"/>
          <w:szCs w:val="28"/>
        </w:rPr>
        <w:t>р</w:t>
      </w:r>
      <w:r w:rsidR="00BE083B">
        <w:rPr>
          <w:rFonts w:ascii="Times New Roman" w:hAnsi="Times New Roman" w:cs="Times New Roman"/>
          <w:sz w:val="28"/>
          <w:szCs w:val="28"/>
        </w:rPr>
        <w:t xml:space="preserve">есс-методика </w:t>
      </w:r>
      <w:proofErr w:type="spellStart"/>
      <w:r w:rsidR="00BE083B">
        <w:rPr>
          <w:rFonts w:ascii="Times New Roman" w:hAnsi="Times New Roman" w:cs="Times New Roman"/>
          <w:sz w:val="28"/>
          <w:szCs w:val="28"/>
        </w:rPr>
        <w:t>А.Г.Азарян</w:t>
      </w:r>
      <w:proofErr w:type="spellEnd"/>
      <w:r w:rsidR="00BE083B">
        <w:rPr>
          <w:rFonts w:ascii="Times New Roman" w:hAnsi="Times New Roman" w:cs="Times New Roman"/>
          <w:sz w:val="28"/>
          <w:szCs w:val="28"/>
        </w:rPr>
        <w:t>.</w:t>
      </w:r>
    </w:p>
    <w:p w:rsidR="00BE083B" w:rsidRDefault="00BE083B" w:rsidP="000F5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методы – наблюдение и эксперимент. Преимущество наблюдения в том, что оно может происходить в естественных условиях,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наблюдающему</w:t>
      </w:r>
      <w:proofErr w:type="gramEnd"/>
      <w:r w:rsidR="000F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открыться немало тонкостей. Сюда можно отнести и эксперимент</w:t>
      </w:r>
      <w:r w:rsidR="00E63B25">
        <w:rPr>
          <w:rFonts w:ascii="Times New Roman" w:hAnsi="Times New Roman" w:cs="Times New Roman"/>
          <w:sz w:val="28"/>
          <w:szCs w:val="28"/>
        </w:rPr>
        <w:t>, когда ребенок может и не знать, что за ним наблюдают, можно использовать включенное наблюдение. Наблюдение позволяет конкретизировать и расширить информацию об изучаемом феномене.</w:t>
      </w:r>
    </w:p>
    <w:p w:rsidR="00E63B25" w:rsidRDefault="00E63B25" w:rsidP="000F5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Существует биографический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Когда речь идет о детях</w:t>
      </w:r>
      <w:r w:rsidR="00712656">
        <w:rPr>
          <w:rFonts w:ascii="Times New Roman" w:hAnsi="Times New Roman" w:cs="Times New Roman"/>
          <w:sz w:val="28"/>
          <w:szCs w:val="28"/>
        </w:rPr>
        <w:t xml:space="preserve">, этот метод предполагает наблюдение, беседу с родителями, учителями; ознакомление с письменными работами, рисунками, а также использование </w:t>
      </w:r>
      <w:proofErr w:type="spellStart"/>
      <w:r w:rsidR="00712656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712656">
        <w:rPr>
          <w:rFonts w:ascii="Times New Roman" w:hAnsi="Times New Roman" w:cs="Times New Roman"/>
          <w:sz w:val="28"/>
          <w:szCs w:val="28"/>
        </w:rPr>
        <w:t xml:space="preserve"> и тестов.</w:t>
      </w:r>
    </w:p>
    <w:p w:rsidR="00712656" w:rsidRDefault="00712656" w:rsidP="000F5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Одаренность – «дело штучное», это всегда индивидуальность, и поэтому требуется 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лонгитюда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может дать большую и надежную информацию о растущем человеке любого возраста. Этому методу не противопоказаны ни тесты, ни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737D" w:rsidRPr="00217176" w:rsidRDefault="007B737D" w:rsidP="00217176">
      <w:pPr>
        <w:rPr>
          <w:rFonts w:ascii="Times New Roman" w:hAnsi="Times New Roman" w:cs="Times New Roman"/>
          <w:sz w:val="28"/>
          <w:szCs w:val="28"/>
        </w:rPr>
      </w:pPr>
    </w:p>
    <w:p w:rsidR="00217176" w:rsidRPr="00217176" w:rsidRDefault="00217176" w:rsidP="007730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0E" w:rsidRPr="00217176" w:rsidRDefault="006A700E">
      <w:pPr>
        <w:rPr>
          <w:rFonts w:ascii="Times New Roman" w:hAnsi="Times New Roman" w:cs="Times New Roman"/>
          <w:b/>
          <w:sz w:val="28"/>
          <w:szCs w:val="28"/>
        </w:rPr>
      </w:pPr>
    </w:p>
    <w:p w:rsidR="00217176" w:rsidRPr="00217176" w:rsidRDefault="00217176">
      <w:pPr>
        <w:rPr>
          <w:rFonts w:ascii="Times New Roman" w:hAnsi="Times New Roman" w:cs="Times New Roman"/>
          <w:sz w:val="24"/>
          <w:szCs w:val="24"/>
        </w:rPr>
      </w:pPr>
    </w:p>
    <w:sectPr w:rsidR="00217176" w:rsidRPr="00217176" w:rsidSect="00DE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DBF"/>
    <w:rsid w:val="000F5170"/>
    <w:rsid w:val="001F5731"/>
    <w:rsid w:val="00217176"/>
    <w:rsid w:val="00243C56"/>
    <w:rsid w:val="00281608"/>
    <w:rsid w:val="0037607D"/>
    <w:rsid w:val="003B384A"/>
    <w:rsid w:val="003C4300"/>
    <w:rsid w:val="00413F60"/>
    <w:rsid w:val="00460371"/>
    <w:rsid w:val="004D6DBF"/>
    <w:rsid w:val="00533C97"/>
    <w:rsid w:val="00625917"/>
    <w:rsid w:val="006A700E"/>
    <w:rsid w:val="006B5011"/>
    <w:rsid w:val="00712656"/>
    <w:rsid w:val="00773018"/>
    <w:rsid w:val="007B737D"/>
    <w:rsid w:val="00810140"/>
    <w:rsid w:val="0081629A"/>
    <w:rsid w:val="0086178B"/>
    <w:rsid w:val="008B374B"/>
    <w:rsid w:val="008C1AC9"/>
    <w:rsid w:val="00AF1EA1"/>
    <w:rsid w:val="00B62A2B"/>
    <w:rsid w:val="00BE083B"/>
    <w:rsid w:val="00C504E6"/>
    <w:rsid w:val="00D07891"/>
    <w:rsid w:val="00D83417"/>
    <w:rsid w:val="00DE3779"/>
    <w:rsid w:val="00E63B25"/>
    <w:rsid w:val="00E95AB8"/>
    <w:rsid w:val="00F5689C"/>
    <w:rsid w:val="00F7050C"/>
    <w:rsid w:val="00F8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2470-9E9A-453B-9FF2-C8C97E91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2015-12-06T06:47:00Z</dcterms:created>
  <dcterms:modified xsi:type="dcterms:W3CDTF">2017-07-23T13:18:00Z</dcterms:modified>
</cp:coreProperties>
</file>